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9E1" w:rsidRDefault="002149E1" w:rsidP="002149E1">
      <w:pPr>
        <w:pStyle w:val="Cabealho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23C6ED" wp14:editId="2C935022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3800475" cy="589280"/>
                <wp:effectExtent l="0" t="0" r="9525" b="12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9E1" w:rsidRDefault="002149E1" w:rsidP="002149E1">
                            <w:r>
                              <w:t>Conselho Municipal de Direitos da Criança e do Adolescente de São Cristóvão do Sul - 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3C6E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48.05pt;margin-top:20.1pt;width:299.25pt;height:46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" stroked="f">
                <v:textbox>
                  <w:txbxContent>
                    <w:p w:rsidR="002149E1" w:rsidRDefault="002149E1" w:rsidP="002149E1">
                      <w:r>
                        <w:t>Conselho Municipal de Direitos da Criança e do Adolescente de São Cristóvão do Sul - SC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2698">
        <w:rPr>
          <w:noProof/>
          <w:lang w:eastAsia="pt-BR"/>
        </w:rPr>
        <w:drawing>
          <wp:inline distT="0" distB="0" distL="0" distR="0" wp14:anchorId="2A76009E" wp14:editId="0C028631">
            <wp:extent cx="1285875" cy="781050"/>
            <wp:effectExtent l="0" t="0" r="9525" b="0"/>
            <wp:docPr id="1" name="Imagem 1" descr="C:\Users\Escola\Documents\Meus arquivos recebidos\CMD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Escola\Documents\Meus arquivos recebidos\CMD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273" w:rsidRDefault="00FF7273" w:rsidP="002149E1">
      <w:pPr>
        <w:pStyle w:val="Jurisprudncias"/>
        <w:rPr>
          <w:rFonts w:cs="Arial"/>
          <w:b/>
          <w:bCs/>
          <w:szCs w:val="24"/>
        </w:rPr>
      </w:pPr>
    </w:p>
    <w:p w:rsidR="002149E1" w:rsidRPr="00DD77A8" w:rsidRDefault="002149E1" w:rsidP="002149E1">
      <w:pPr>
        <w:pStyle w:val="Jurisprudncias"/>
        <w:rPr>
          <w:rFonts w:cs="Arial"/>
          <w:b/>
          <w:bCs/>
          <w:szCs w:val="24"/>
        </w:rPr>
      </w:pPr>
      <w:r w:rsidRPr="00DD77A8">
        <w:rPr>
          <w:rFonts w:cs="Arial"/>
          <w:b/>
          <w:bCs/>
          <w:szCs w:val="24"/>
        </w:rPr>
        <w:t>Resolução n.</w:t>
      </w:r>
      <w:r w:rsidR="00257969">
        <w:rPr>
          <w:rFonts w:cs="Arial"/>
          <w:b/>
          <w:bCs/>
          <w:szCs w:val="24"/>
        </w:rPr>
        <w:t xml:space="preserve"> 05</w:t>
      </w:r>
      <w:r>
        <w:rPr>
          <w:rFonts w:cs="Arial"/>
          <w:b/>
          <w:bCs/>
          <w:szCs w:val="24"/>
        </w:rPr>
        <w:t>/2023</w:t>
      </w:r>
    </w:p>
    <w:p w:rsidR="002149E1" w:rsidRDefault="002149E1" w:rsidP="002149E1">
      <w:pPr>
        <w:pStyle w:val="Citao"/>
        <w:rPr>
          <w:rFonts w:cs="Arial"/>
          <w:color w:val="auto"/>
          <w:sz w:val="24"/>
          <w:szCs w:val="24"/>
        </w:rPr>
      </w:pPr>
    </w:p>
    <w:p w:rsidR="002149E1" w:rsidRDefault="002149E1" w:rsidP="002149E1">
      <w:pPr>
        <w:pStyle w:val="Citao"/>
        <w:rPr>
          <w:rFonts w:cs="Arial"/>
          <w:color w:val="auto"/>
          <w:sz w:val="22"/>
        </w:rPr>
      </w:pPr>
      <w:bookmarkStart w:id="0" w:name="_GoBack"/>
      <w:bookmarkEnd w:id="0"/>
      <w:r>
        <w:rPr>
          <w:rFonts w:cs="Arial"/>
          <w:color w:val="auto"/>
          <w:sz w:val="22"/>
        </w:rPr>
        <w:t>Prorroga prazo para registro das candidaturas</w:t>
      </w:r>
      <w:r w:rsidRPr="000F6186">
        <w:rPr>
          <w:rFonts w:cs="Arial"/>
          <w:color w:val="auto"/>
          <w:sz w:val="22"/>
        </w:rPr>
        <w:t xml:space="preserve"> para o processo de escolha dos membros do Conselho Tutelar do Município de São Cristóvão do Sul</w:t>
      </w:r>
      <w:r>
        <w:rPr>
          <w:rFonts w:cs="Arial"/>
          <w:color w:val="auto"/>
          <w:sz w:val="22"/>
        </w:rPr>
        <w:t>.</w:t>
      </w:r>
    </w:p>
    <w:p w:rsidR="002149E1" w:rsidRDefault="002149E1" w:rsidP="002149E1">
      <w:pPr>
        <w:pStyle w:val="Jurisprudncias"/>
        <w:rPr>
          <w:rFonts w:cs="Arial"/>
          <w:szCs w:val="24"/>
        </w:rPr>
      </w:pPr>
    </w:p>
    <w:p w:rsidR="007263C5" w:rsidRDefault="002149E1" w:rsidP="002149E1">
      <w:pPr>
        <w:pStyle w:val="Jurisprudncias"/>
        <w:rPr>
          <w:rFonts w:cs="Arial"/>
          <w:szCs w:val="24"/>
        </w:rPr>
      </w:pPr>
      <w:r w:rsidRPr="00DD77A8">
        <w:rPr>
          <w:rFonts w:cs="Arial"/>
          <w:szCs w:val="24"/>
        </w:rPr>
        <w:t xml:space="preserve">O Conselho Municipal dos Direitos da Criança e do Adolescente de </w:t>
      </w:r>
      <w:r>
        <w:rPr>
          <w:rFonts w:cs="Arial"/>
          <w:szCs w:val="24"/>
        </w:rPr>
        <w:t>São Cristóvão do Sul</w:t>
      </w:r>
      <w:r w:rsidRPr="00DD77A8">
        <w:rPr>
          <w:rFonts w:cs="Arial"/>
          <w:szCs w:val="24"/>
        </w:rPr>
        <w:t xml:space="preserve">, no uso de suas atribuições legais, considerando o disposto no art. 132 e 139 do Estatuto da Criança e do Adolescente (Lei Federal n. 8.069/1990), na Resolução n. 231/2022 do Conselho Nacional dos Direitos da Criança e do Adolescente (Conanda) e na Lei Municipal n. </w:t>
      </w:r>
      <w:r w:rsidRPr="00810A73">
        <w:rPr>
          <w:rFonts w:cs="Arial"/>
          <w:szCs w:val="24"/>
        </w:rPr>
        <w:t>878/2023,</w:t>
      </w:r>
      <w:r>
        <w:rPr>
          <w:rFonts w:cs="Arial"/>
          <w:szCs w:val="24"/>
        </w:rPr>
        <w:t xml:space="preserve"> por sua comissão especial,</w:t>
      </w:r>
      <w:r w:rsidR="007263C5">
        <w:rPr>
          <w:rFonts w:cs="Arial"/>
          <w:szCs w:val="24"/>
        </w:rPr>
        <w:t xml:space="preserve"> c</w:t>
      </w:r>
      <w:r w:rsidRPr="002149E1">
        <w:rPr>
          <w:rFonts w:cs="Arial"/>
          <w:bCs/>
          <w:szCs w:val="24"/>
        </w:rPr>
        <w:t>onsiderando que não foi obtido o número mínimo de candidaturas</w:t>
      </w:r>
      <w:r>
        <w:rPr>
          <w:rFonts w:cs="Arial"/>
          <w:bCs/>
          <w:szCs w:val="24"/>
        </w:rPr>
        <w:t xml:space="preserve"> (10 </w:t>
      </w:r>
      <w:r w:rsidR="009426CC">
        <w:rPr>
          <w:rFonts w:cs="Arial"/>
          <w:bCs/>
          <w:szCs w:val="24"/>
        </w:rPr>
        <w:t>candidatos</w:t>
      </w:r>
      <w:r>
        <w:rPr>
          <w:rFonts w:cs="Arial"/>
          <w:bCs/>
          <w:szCs w:val="24"/>
        </w:rPr>
        <w:t>),</w:t>
      </w:r>
      <w:r w:rsidRPr="002149E1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nos termos do </w:t>
      </w:r>
      <w:r w:rsidRPr="002149E1">
        <w:rPr>
          <w:rFonts w:cs="Arial"/>
          <w:bCs/>
          <w:szCs w:val="24"/>
        </w:rPr>
        <w:t xml:space="preserve">artigo 15 da Lei n. </w:t>
      </w:r>
      <w:r w:rsidRPr="002149E1">
        <w:rPr>
          <w:rFonts w:cs="Arial"/>
          <w:szCs w:val="24"/>
        </w:rPr>
        <w:t>878/2023</w:t>
      </w:r>
      <w:r>
        <w:rPr>
          <w:rFonts w:cs="Arial"/>
          <w:szCs w:val="24"/>
        </w:rPr>
        <w:t xml:space="preserve"> e</w:t>
      </w:r>
      <w:r w:rsidR="007263C5">
        <w:rPr>
          <w:rFonts w:cs="Arial"/>
          <w:szCs w:val="24"/>
        </w:rPr>
        <w:t xml:space="preserve"> do </w:t>
      </w:r>
      <w:r>
        <w:rPr>
          <w:rFonts w:cs="Arial"/>
          <w:szCs w:val="24"/>
        </w:rPr>
        <w:t>edital</w:t>
      </w:r>
      <w:r w:rsidR="007263C5">
        <w:rPr>
          <w:rFonts w:cs="Arial"/>
          <w:szCs w:val="24"/>
        </w:rPr>
        <w:t xml:space="preserve"> publicado</w:t>
      </w:r>
      <w:r w:rsidRPr="002149E1">
        <w:rPr>
          <w:rFonts w:cs="Arial"/>
          <w:szCs w:val="24"/>
        </w:rPr>
        <w:t xml:space="preserve">, </w:t>
      </w:r>
    </w:p>
    <w:p w:rsidR="007263C5" w:rsidRDefault="007263C5" w:rsidP="002149E1">
      <w:pPr>
        <w:pStyle w:val="Jurisprudncias"/>
        <w:rPr>
          <w:rFonts w:cs="Arial"/>
          <w:szCs w:val="24"/>
        </w:rPr>
      </w:pPr>
    </w:p>
    <w:p w:rsidR="002149E1" w:rsidRDefault="002149E1" w:rsidP="007263C5">
      <w:pPr>
        <w:pStyle w:val="Jurisprudncias"/>
        <w:jc w:val="center"/>
        <w:rPr>
          <w:rFonts w:cs="Arial"/>
          <w:szCs w:val="24"/>
        </w:rPr>
      </w:pPr>
      <w:r w:rsidRPr="002149E1">
        <w:rPr>
          <w:rFonts w:cs="Arial"/>
          <w:szCs w:val="24"/>
        </w:rPr>
        <w:t>RESOLVE:</w:t>
      </w:r>
    </w:p>
    <w:p w:rsidR="00257969" w:rsidRDefault="00257969" w:rsidP="002149E1">
      <w:pPr>
        <w:pStyle w:val="Jurisprudncias"/>
        <w:rPr>
          <w:rFonts w:cs="Arial"/>
          <w:szCs w:val="24"/>
        </w:rPr>
      </w:pPr>
    </w:p>
    <w:p w:rsidR="002149E1" w:rsidRDefault="002149E1" w:rsidP="002149E1">
      <w:pPr>
        <w:pStyle w:val="Jurisprudncias"/>
        <w:rPr>
          <w:rFonts w:cs="Arial"/>
          <w:szCs w:val="24"/>
        </w:rPr>
      </w:pPr>
      <w:r w:rsidRPr="00DD77A8">
        <w:rPr>
          <w:rFonts w:cs="Arial"/>
          <w:b/>
          <w:bCs/>
          <w:szCs w:val="24"/>
        </w:rPr>
        <w:t>Art. 1</w:t>
      </w:r>
      <w:r w:rsidRPr="00DD77A8">
        <w:rPr>
          <w:rFonts w:cs="Arial"/>
          <w:b/>
          <w:bCs/>
          <w:szCs w:val="24"/>
          <w:u w:val="single"/>
          <w:vertAlign w:val="superscript"/>
        </w:rPr>
        <w:t>o</w:t>
      </w:r>
      <w:r w:rsidRPr="00DD77A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Prorrogar o prazo para registro das candidaturas até o dia </w:t>
      </w:r>
      <w:r w:rsidR="00FF7273">
        <w:rPr>
          <w:rFonts w:cs="Arial"/>
          <w:szCs w:val="24"/>
        </w:rPr>
        <w:t>10/05/</w:t>
      </w:r>
      <w:r>
        <w:rPr>
          <w:rFonts w:cs="Arial"/>
          <w:szCs w:val="24"/>
        </w:rPr>
        <w:t xml:space="preserve">2023 com a máxima </w:t>
      </w:r>
      <w:r w:rsidR="00FF7273">
        <w:rPr>
          <w:rFonts w:cs="Arial"/>
          <w:szCs w:val="24"/>
        </w:rPr>
        <w:t>publicidade</w:t>
      </w:r>
      <w:r w:rsidR="00D53F86">
        <w:rPr>
          <w:rFonts w:cs="Arial"/>
          <w:szCs w:val="24"/>
        </w:rPr>
        <w:t>;</w:t>
      </w:r>
      <w:r w:rsidR="00FF7273">
        <w:rPr>
          <w:rFonts w:cs="Arial"/>
          <w:szCs w:val="24"/>
        </w:rPr>
        <w:t xml:space="preserve"> </w:t>
      </w:r>
      <w:r w:rsidR="00D53F86">
        <w:rPr>
          <w:rFonts w:cs="Arial"/>
          <w:szCs w:val="24"/>
        </w:rPr>
        <w:t xml:space="preserve">em 11/05/2023: Publicação, pela Comissão Especial do processo de escolha da lista dos candidatos inscritos e abertura de prazo de 02 (dois) dias para impugnação das candidaturas junto à Comissão Especial, pela população em geral; </w:t>
      </w:r>
      <w:r w:rsidR="00FF7273">
        <w:rPr>
          <w:rFonts w:cs="Arial"/>
          <w:szCs w:val="24"/>
        </w:rPr>
        <w:t xml:space="preserve">mantendo-se o </w:t>
      </w:r>
      <w:r>
        <w:rPr>
          <w:rFonts w:cs="Arial"/>
          <w:szCs w:val="24"/>
        </w:rPr>
        <w:t>regular prossegu</w:t>
      </w:r>
      <w:r w:rsidR="00FF7273">
        <w:rPr>
          <w:rFonts w:cs="Arial"/>
          <w:szCs w:val="24"/>
        </w:rPr>
        <w:t xml:space="preserve">imento do cronograma do processo de escolha dos membros do Conselho Tutelar de São Cristóvão do Sul. </w:t>
      </w:r>
    </w:p>
    <w:p w:rsidR="002149E1" w:rsidRDefault="002149E1" w:rsidP="002149E1">
      <w:pPr>
        <w:pStyle w:val="Jurisprudncias"/>
        <w:rPr>
          <w:rFonts w:cs="Arial"/>
          <w:szCs w:val="24"/>
        </w:rPr>
      </w:pPr>
    </w:p>
    <w:p w:rsidR="002149E1" w:rsidRDefault="002149E1" w:rsidP="002149E1">
      <w:pPr>
        <w:pStyle w:val="Jurisprudncias"/>
        <w:rPr>
          <w:rFonts w:cs="Arial"/>
          <w:szCs w:val="24"/>
        </w:rPr>
      </w:pPr>
      <w:r>
        <w:rPr>
          <w:rFonts w:cs="Arial"/>
          <w:b/>
          <w:bCs/>
          <w:szCs w:val="24"/>
        </w:rPr>
        <w:t>Art. 2</w:t>
      </w:r>
      <w:r w:rsidRPr="00DD77A8">
        <w:rPr>
          <w:rFonts w:cs="Arial"/>
          <w:b/>
          <w:bCs/>
          <w:szCs w:val="24"/>
          <w:u w:val="single"/>
          <w:vertAlign w:val="superscript"/>
        </w:rPr>
        <w:t>o</w:t>
      </w:r>
      <w:r w:rsidRPr="00DD77A8">
        <w:rPr>
          <w:rFonts w:cs="Arial"/>
          <w:szCs w:val="24"/>
        </w:rPr>
        <w:t xml:space="preserve"> Esta Resolução entra em vigor na data da sua publicação</w:t>
      </w:r>
      <w:r>
        <w:rPr>
          <w:rFonts w:cs="Arial"/>
          <w:szCs w:val="24"/>
        </w:rPr>
        <w:t>.</w:t>
      </w:r>
    </w:p>
    <w:p w:rsidR="00FF7273" w:rsidRDefault="00FF7273" w:rsidP="002149E1">
      <w:pPr>
        <w:pStyle w:val="Jurisprudncias"/>
        <w:rPr>
          <w:rFonts w:cs="Arial"/>
          <w:szCs w:val="24"/>
        </w:rPr>
      </w:pPr>
    </w:p>
    <w:p w:rsidR="002149E1" w:rsidRDefault="002149E1" w:rsidP="002149E1">
      <w:pPr>
        <w:pStyle w:val="Jurisprudncias"/>
        <w:rPr>
          <w:rFonts w:cs="Arial"/>
          <w:szCs w:val="24"/>
        </w:rPr>
      </w:pPr>
    </w:p>
    <w:p w:rsidR="002149E1" w:rsidRDefault="002149E1" w:rsidP="002149E1">
      <w:pPr>
        <w:pStyle w:val="Jurisprudncias"/>
        <w:jc w:val="center"/>
        <w:rPr>
          <w:rFonts w:cs="Arial"/>
          <w:szCs w:val="24"/>
        </w:rPr>
      </w:pPr>
      <w:r>
        <w:rPr>
          <w:rFonts w:cs="Arial"/>
          <w:szCs w:val="24"/>
        </w:rPr>
        <w:t>São Cristóvão do Sul, SC, 08 de maio de 2023.</w:t>
      </w:r>
    </w:p>
    <w:p w:rsidR="002149E1" w:rsidRDefault="002149E1" w:rsidP="002149E1">
      <w:pPr>
        <w:pStyle w:val="Jurisprudncias"/>
        <w:jc w:val="center"/>
        <w:rPr>
          <w:rFonts w:cs="Arial"/>
          <w:szCs w:val="24"/>
        </w:rPr>
      </w:pPr>
    </w:p>
    <w:p w:rsidR="002149E1" w:rsidRDefault="002149E1" w:rsidP="002149E1">
      <w:pPr>
        <w:pStyle w:val="Jurisprudncias"/>
        <w:jc w:val="center"/>
        <w:rPr>
          <w:rFonts w:cs="Arial"/>
          <w:szCs w:val="24"/>
        </w:rPr>
      </w:pPr>
    </w:p>
    <w:p w:rsidR="00C77ECB" w:rsidRDefault="00C77ECB" w:rsidP="002149E1">
      <w:pPr>
        <w:pStyle w:val="Jurisprudncias"/>
        <w:jc w:val="center"/>
        <w:rPr>
          <w:rFonts w:cs="Arial"/>
          <w:szCs w:val="24"/>
        </w:rPr>
      </w:pPr>
    </w:p>
    <w:p w:rsidR="002149E1" w:rsidRPr="00DD77A8" w:rsidRDefault="002149E1" w:rsidP="002149E1">
      <w:pPr>
        <w:pStyle w:val="Jurisprudncias"/>
        <w:jc w:val="center"/>
        <w:rPr>
          <w:rFonts w:cs="Arial"/>
          <w:szCs w:val="24"/>
        </w:rPr>
      </w:pPr>
    </w:p>
    <w:p w:rsidR="002149E1" w:rsidRDefault="002149E1" w:rsidP="002149E1">
      <w:pPr>
        <w:pStyle w:val="Jurisprudncias"/>
        <w:jc w:val="center"/>
        <w:rPr>
          <w:rFonts w:cs="Arial"/>
          <w:szCs w:val="24"/>
        </w:rPr>
      </w:pPr>
    </w:p>
    <w:p w:rsidR="002149E1" w:rsidRPr="00DD77A8" w:rsidRDefault="002149E1" w:rsidP="002149E1">
      <w:pPr>
        <w:pStyle w:val="Jurisprudncias"/>
        <w:jc w:val="center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Francilene</w:t>
      </w:r>
      <w:proofErr w:type="spellEnd"/>
      <w:r>
        <w:rPr>
          <w:rFonts w:cs="Arial"/>
          <w:szCs w:val="24"/>
        </w:rPr>
        <w:t xml:space="preserve"> Julita Tristão Paim</w:t>
      </w:r>
    </w:p>
    <w:p w:rsidR="009426CC" w:rsidRDefault="002149E1" w:rsidP="002149E1">
      <w:pPr>
        <w:pStyle w:val="Jurisprudncias"/>
        <w:jc w:val="center"/>
        <w:rPr>
          <w:rFonts w:cs="Arial"/>
          <w:szCs w:val="24"/>
        </w:rPr>
      </w:pPr>
      <w:r w:rsidRPr="00DD77A8">
        <w:rPr>
          <w:rFonts w:cs="Arial"/>
          <w:szCs w:val="24"/>
        </w:rPr>
        <w:t>Presidente do C</w:t>
      </w:r>
      <w:r w:rsidR="009426CC">
        <w:rPr>
          <w:rFonts w:cs="Arial"/>
          <w:szCs w:val="24"/>
        </w:rPr>
        <w:t xml:space="preserve">onselho </w:t>
      </w:r>
      <w:r w:rsidRPr="00DD77A8">
        <w:rPr>
          <w:rFonts w:cs="Arial"/>
          <w:szCs w:val="24"/>
        </w:rPr>
        <w:t>M</w:t>
      </w:r>
      <w:r w:rsidR="009426CC">
        <w:rPr>
          <w:rFonts w:cs="Arial"/>
          <w:szCs w:val="24"/>
        </w:rPr>
        <w:t xml:space="preserve">unicipal dos Direitos da Criança </w:t>
      </w:r>
    </w:p>
    <w:p w:rsidR="002149E1" w:rsidRDefault="009426CC" w:rsidP="002149E1">
      <w:pPr>
        <w:pStyle w:val="Jurisprudncias"/>
        <w:jc w:val="center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e</w:t>
      </w:r>
      <w:proofErr w:type="gramEnd"/>
      <w:r>
        <w:rPr>
          <w:rFonts w:cs="Arial"/>
          <w:szCs w:val="24"/>
        </w:rPr>
        <w:t xml:space="preserve"> do Adolescente de São Cristóvão do Sul</w:t>
      </w:r>
    </w:p>
    <w:p w:rsidR="009426CC" w:rsidRDefault="009426CC" w:rsidP="002149E1">
      <w:pPr>
        <w:pStyle w:val="Jurisprudncias"/>
        <w:jc w:val="center"/>
        <w:rPr>
          <w:rFonts w:cs="Arial"/>
          <w:szCs w:val="24"/>
        </w:rPr>
      </w:pPr>
    </w:p>
    <w:p w:rsidR="009426CC" w:rsidRDefault="009426CC" w:rsidP="002149E1">
      <w:pPr>
        <w:pStyle w:val="Jurisprudncias"/>
        <w:jc w:val="center"/>
        <w:rPr>
          <w:rFonts w:cs="Arial"/>
          <w:szCs w:val="24"/>
        </w:rPr>
      </w:pPr>
    </w:p>
    <w:p w:rsidR="009426CC" w:rsidRDefault="009426CC" w:rsidP="002149E1">
      <w:pPr>
        <w:pStyle w:val="Jurisprudncias"/>
        <w:jc w:val="center"/>
        <w:rPr>
          <w:rFonts w:cs="Arial"/>
          <w:szCs w:val="24"/>
        </w:rPr>
      </w:pPr>
    </w:p>
    <w:p w:rsidR="009426CC" w:rsidRDefault="009426CC" w:rsidP="002149E1">
      <w:pPr>
        <w:pStyle w:val="Jurisprudncias"/>
        <w:jc w:val="center"/>
        <w:rPr>
          <w:rFonts w:cs="Arial"/>
          <w:szCs w:val="24"/>
        </w:rPr>
      </w:pPr>
    </w:p>
    <w:p w:rsidR="009426CC" w:rsidRDefault="009426CC" w:rsidP="002149E1">
      <w:pPr>
        <w:pStyle w:val="Jurisprudncias"/>
        <w:jc w:val="center"/>
        <w:rPr>
          <w:rFonts w:cs="Arial"/>
          <w:szCs w:val="24"/>
        </w:rPr>
      </w:pPr>
    </w:p>
    <w:p w:rsidR="009426CC" w:rsidRDefault="009426CC" w:rsidP="002149E1">
      <w:pPr>
        <w:pStyle w:val="Jurisprudncias"/>
        <w:jc w:val="center"/>
        <w:rPr>
          <w:rFonts w:cs="Arial"/>
          <w:szCs w:val="24"/>
        </w:rPr>
      </w:pPr>
    </w:p>
    <w:p w:rsidR="009426CC" w:rsidRDefault="009426CC" w:rsidP="002149E1">
      <w:pPr>
        <w:pStyle w:val="Jurisprudncias"/>
        <w:jc w:val="center"/>
        <w:rPr>
          <w:rFonts w:cs="Arial"/>
          <w:szCs w:val="24"/>
        </w:rPr>
      </w:pPr>
      <w:r>
        <w:rPr>
          <w:rFonts w:cs="Arial"/>
          <w:szCs w:val="24"/>
        </w:rPr>
        <w:t>Joelma de Fátima Silva</w:t>
      </w:r>
    </w:p>
    <w:p w:rsidR="002149E1" w:rsidRDefault="009426CC" w:rsidP="00C77ECB">
      <w:pPr>
        <w:pStyle w:val="Jurisprudncias"/>
        <w:jc w:val="center"/>
        <w:rPr>
          <w:b/>
          <w:bCs/>
        </w:rPr>
      </w:pPr>
      <w:r>
        <w:rPr>
          <w:rFonts w:cs="Arial"/>
          <w:szCs w:val="24"/>
        </w:rPr>
        <w:t xml:space="preserve">Membro da Comissão Especial Eleitoral </w:t>
      </w:r>
    </w:p>
    <w:p w:rsidR="00C52C42" w:rsidRDefault="00C52C42"/>
    <w:sectPr w:rsidR="00C52C42" w:rsidSect="00B13307">
      <w:foot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273" w:rsidRDefault="00FF7273" w:rsidP="00FF7273">
      <w:pPr>
        <w:spacing w:after="0" w:line="240" w:lineRule="auto"/>
      </w:pPr>
      <w:r>
        <w:separator/>
      </w:r>
    </w:p>
  </w:endnote>
  <w:endnote w:type="continuationSeparator" w:id="0">
    <w:p w:rsidR="00FF7273" w:rsidRDefault="00FF7273" w:rsidP="00FF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333215"/>
      <w:docPartObj>
        <w:docPartGallery w:val="Page Numbers (Bottom of Page)"/>
        <w:docPartUnique/>
      </w:docPartObj>
    </w:sdtPr>
    <w:sdtEndPr/>
    <w:sdtContent>
      <w:p w:rsidR="00F07575" w:rsidRDefault="00C77EC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3C5">
          <w:rPr>
            <w:noProof/>
          </w:rPr>
          <w:t>1</w:t>
        </w:r>
        <w:r>
          <w:fldChar w:fldCharType="end"/>
        </w:r>
        <w:r w:rsidR="00FF7273">
          <w:t>/1</w:t>
        </w:r>
      </w:p>
    </w:sdtContent>
  </w:sdt>
  <w:p w:rsidR="00F07575" w:rsidRDefault="007263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273" w:rsidRDefault="00FF7273" w:rsidP="00FF7273">
      <w:pPr>
        <w:spacing w:after="0" w:line="240" w:lineRule="auto"/>
      </w:pPr>
      <w:r>
        <w:separator/>
      </w:r>
    </w:p>
  </w:footnote>
  <w:footnote w:type="continuationSeparator" w:id="0">
    <w:p w:rsidR="00FF7273" w:rsidRDefault="00FF7273" w:rsidP="00FF7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E1"/>
    <w:rsid w:val="002149E1"/>
    <w:rsid w:val="00257969"/>
    <w:rsid w:val="007263C5"/>
    <w:rsid w:val="008A25E6"/>
    <w:rsid w:val="009426CC"/>
    <w:rsid w:val="00C52C42"/>
    <w:rsid w:val="00C77ECB"/>
    <w:rsid w:val="00D53F86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0B7F6-FA66-433C-9191-234B0730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9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4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49E1"/>
  </w:style>
  <w:style w:type="paragraph" w:styleId="Citao">
    <w:name w:val="Quote"/>
    <w:basedOn w:val="Normal"/>
    <w:next w:val="Normal"/>
    <w:link w:val="CitaoChar"/>
    <w:uiPriority w:val="29"/>
    <w:qFormat/>
    <w:rsid w:val="002149E1"/>
    <w:pPr>
      <w:spacing w:after="0" w:line="240" w:lineRule="auto"/>
      <w:ind w:left="2268"/>
      <w:jc w:val="both"/>
    </w:pPr>
    <w:rPr>
      <w:rFonts w:ascii="Arial" w:hAnsi="Arial"/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qFormat/>
    <w:rsid w:val="002149E1"/>
    <w:rPr>
      <w:rFonts w:ascii="Arial" w:hAnsi="Arial"/>
      <w:iCs/>
      <w:color w:val="404040" w:themeColor="text1" w:themeTint="BF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2149E1"/>
    <w:rPr>
      <w:vertAlign w:val="superscript"/>
    </w:rPr>
  </w:style>
  <w:style w:type="paragraph" w:customStyle="1" w:styleId="Jurisprudncias">
    <w:name w:val="Jurisprudências"/>
    <w:basedOn w:val="Normal"/>
    <w:link w:val="JurisprudnciasChar"/>
    <w:qFormat/>
    <w:rsid w:val="002149E1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JurisprudnciasChar">
    <w:name w:val="Jurisprudências Char"/>
    <w:basedOn w:val="Fontepargpadro"/>
    <w:link w:val="Jurisprudncias"/>
    <w:rsid w:val="002149E1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214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9E1"/>
  </w:style>
  <w:style w:type="paragraph" w:styleId="Textodebalo">
    <w:name w:val="Balloon Text"/>
    <w:basedOn w:val="Normal"/>
    <w:link w:val="TextodebaloChar"/>
    <w:uiPriority w:val="99"/>
    <w:semiHidden/>
    <w:unhideWhenUsed/>
    <w:rsid w:val="008A2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2023-05-08T17:35:00Z</cp:lastPrinted>
  <dcterms:created xsi:type="dcterms:W3CDTF">2023-05-08T16:42:00Z</dcterms:created>
  <dcterms:modified xsi:type="dcterms:W3CDTF">2023-05-08T18:49:00Z</dcterms:modified>
</cp:coreProperties>
</file>